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3297" w14:textId="77777777" w:rsidR="001D350A" w:rsidRDefault="001D350A" w:rsidP="001D350A">
      <w:pPr>
        <w:jc w:val="center"/>
        <w:rPr>
          <w:b/>
          <w:bCs/>
          <w:sz w:val="48"/>
          <w:szCs w:val="48"/>
          <w:u w:val="single"/>
        </w:rPr>
      </w:pPr>
    </w:p>
    <w:p w14:paraId="77FBC745" w14:textId="39361443" w:rsidR="00F67814" w:rsidRDefault="001D350A" w:rsidP="001D350A">
      <w:pPr>
        <w:jc w:val="center"/>
        <w:rPr>
          <w:b/>
          <w:bCs/>
          <w:sz w:val="48"/>
          <w:szCs w:val="48"/>
          <w:u w:val="single"/>
        </w:rPr>
      </w:pPr>
      <w:r w:rsidRPr="001D350A">
        <w:rPr>
          <w:b/>
          <w:bCs/>
          <w:sz w:val="48"/>
          <w:szCs w:val="48"/>
          <w:u w:val="single"/>
        </w:rPr>
        <w:t>QUARTERLY PAYMENT SCHEDULE</w:t>
      </w:r>
    </w:p>
    <w:p w14:paraId="7D5E3F0D" w14:textId="77777777" w:rsidR="001D350A" w:rsidRDefault="001D350A" w:rsidP="001D350A">
      <w:pPr>
        <w:rPr>
          <w:rFonts w:ascii="Helvetica" w:hAnsi="Helvetica" w:cs="Helvetica"/>
          <w:color w:val="111111"/>
          <w:shd w:val="clear" w:color="auto" w:fill="FFFFFF"/>
        </w:rPr>
      </w:pPr>
    </w:p>
    <w:p w14:paraId="2DE421A3" w14:textId="7620C6A5" w:rsidR="001D350A" w:rsidRDefault="001D350A" w:rsidP="001D350A">
      <w:pPr>
        <w:rPr>
          <w:rFonts w:ascii="Helvetica" w:hAnsi="Helvetica" w:cs="Helvetica"/>
          <w:color w:val="111111"/>
          <w:sz w:val="44"/>
          <w:szCs w:val="44"/>
          <w:shd w:val="clear" w:color="auto" w:fill="FFFFFF"/>
          <w:vertAlign w:val="superscript"/>
        </w:rPr>
      </w:pPr>
      <w:r>
        <w:rPr>
          <w:rFonts w:ascii="Helvetica" w:hAnsi="Helvetica" w:cs="Helvetica"/>
          <w:color w:val="111111"/>
          <w:sz w:val="48"/>
          <w:szCs w:val="48"/>
          <w:shd w:val="clear" w:color="auto" w:fill="FFFFFF"/>
        </w:rPr>
        <w:t>*</w:t>
      </w:r>
      <w:r w:rsidRPr="001D350A">
        <w:rPr>
          <w:rFonts w:ascii="Helvetica" w:hAnsi="Helvetica" w:cs="Helvetica"/>
          <w:color w:val="111111"/>
          <w:sz w:val="44"/>
          <w:szCs w:val="44"/>
          <w:shd w:val="clear" w:color="auto" w:fill="FFFFFF"/>
        </w:rPr>
        <w:t>FIRST PAYMENT BEFORE JANUARY 31</w:t>
      </w:r>
      <w:r w:rsidRPr="001D350A">
        <w:rPr>
          <w:rFonts w:ascii="Helvetica" w:hAnsi="Helvetica" w:cs="Helvetica"/>
          <w:color w:val="111111"/>
          <w:sz w:val="44"/>
          <w:szCs w:val="44"/>
          <w:shd w:val="clear" w:color="auto" w:fill="FFFFFF"/>
          <w:vertAlign w:val="superscript"/>
        </w:rPr>
        <w:t>ST</w:t>
      </w:r>
    </w:p>
    <w:p w14:paraId="1A153F72" w14:textId="7055597E" w:rsidR="001D350A" w:rsidRDefault="001D350A" w:rsidP="001D350A">
      <w:pPr>
        <w:rPr>
          <w:rFonts w:ascii="Helvetica" w:hAnsi="Helvetica" w:cs="Helvetica"/>
          <w:color w:val="111111"/>
          <w:sz w:val="44"/>
          <w:szCs w:val="44"/>
          <w:shd w:val="clear" w:color="auto" w:fill="FFFFFF"/>
        </w:rPr>
      </w:pPr>
      <w:r>
        <w:rPr>
          <w:rFonts w:ascii="Helvetica" w:hAnsi="Helvetica" w:cs="Helvetica"/>
          <w:color w:val="111111"/>
          <w:sz w:val="44"/>
          <w:szCs w:val="44"/>
          <w:shd w:val="clear" w:color="auto" w:fill="FFFFFF"/>
          <w:vertAlign w:val="superscript"/>
        </w:rPr>
        <w:t>*</w:t>
      </w:r>
      <w:r>
        <w:rPr>
          <w:rFonts w:ascii="Helvetica" w:hAnsi="Helvetica" w:cs="Helvetica"/>
          <w:color w:val="111111"/>
          <w:sz w:val="44"/>
          <w:szCs w:val="44"/>
          <w:shd w:val="clear" w:color="auto" w:fill="FFFFFF"/>
        </w:rPr>
        <w:t>SECOND PAYMENT BEFORE MARCH 31</w:t>
      </w:r>
      <w:r w:rsidRPr="001D350A">
        <w:rPr>
          <w:rFonts w:ascii="Helvetica" w:hAnsi="Helvetica" w:cs="Helvetica"/>
          <w:color w:val="111111"/>
          <w:sz w:val="44"/>
          <w:szCs w:val="44"/>
          <w:shd w:val="clear" w:color="auto" w:fill="FFFFFF"/>
          <w:vertAlign w:val="superscript"/>
        </w:rPr>
        <w:t>ST</w:t>
      </w:r>
    </w:p>
    <w:p w14:paraId="4D0A7065" w14:textId="271D924C" w:rsidR="001D350A" w:rsidRDefault="001D350A" w:rsidP="001D350A">
      <w:pPr>
        <w:rPr>
          <w:rFonts w:ascii="Helvetica" w:hAnsi="Helvetica" w:cs="Helvetica"/>
          <w:color w:val="111111"/>
          <w:sz w:val="44"/>
          <w:szCs w:val="44"/>
          <w:shd w:val="clear" w:color="auto" w:fill="FFFFFF"/>
        </w:rPr>
      </w:pPr>
      <w:r>
        <w:rPr>
          <w:rFonts w:ascii="Helvetica" w:hAnsi="Helvetica" w:cs="Helvetica"/>
          <w:color w:val="111111"/>
          <w:sz w:val="44"/>
          <w:szCs w:val="44"/>
          <w:shd w:val="clear" w:color="auto" w:fill="FFFFFF"/>
        </w:rPr>
        <w:t>*THIRD PAYMENT BEFORE MAY 31</w:t>
      </w:r>
      <w:r w:rsidRPr="001D350A">
        <w:rPr>
          <w:rFonts w:ascii="Helvetica" w:hAnsi="Helvetica" w:cs="Helvetica"/>
          <w:color w:val="111111"/>
          <w:sz w:val="44"/>
          <w:szCs w:val="44"/>
          <w:shd w:val="clear" w:color="auto" w:fill="FFFFFF"/>
          <w:vertAlign w:val="superscript"/>
        </w:rPr>
        <w:t>ST</w:t>
      </w:r>
    </w:p>
    <w:p w14:paraId="0055CDFF" w14:textId="15A85710" w:rsidR="001D350A" w:rsidRDefault="001D350A" w:rsidP="001D350A">
      <w:pPr>
        <w:rPr>
          <w:rFonts w:ascii="Helvetica" w:hAnsi="Helvetica" w:cs="Helvetica"/>
          <w:color w:val="111111"/>
          <w:sz w:val="44"/>
          <w:szCs w:val="44"/>
          <w:shd w:val="clear" w:color="auto" w:fill="FFFFFF"/>
        </w:rPr>
      </w:pPr>
      <w:r>
        <w:rPr>
          <w:rFonts w:ascii="Helvetica" w:hAnsi="Helvetica" w:cs="Helvetica"/>
          <w:color w:val="111111"/>
          <w:sz w:val="44"/>
          <w:szCs w:val="44"/>
          <w:shd w:val="clear" w:color="auto" w:fill="FFFFFF"/>
        </w:rPr>
        <w:t>*FOURTH PAYMENT BEFORE JULY 31</w:t>
      </w:r>
      <w:r w:rsidRPr="001D350A">
        <w:rPr>
          <w:rFonts w:ascii="Helvetica" w:hAnsi="Helvetica" w:cs="Helvetica"/>
          <w:color w:val="111111"/>
          <w:sz w:val="44"/>
          <w:szCs w:val="44"/>
          <w:shd w:val="clear" w:color="auto" w:fill="FFFFFF"/>
          <w:vertAlign w:val="superscript"/>
        </w:rPr>
        <w:t>ST</w:t>
      </w:r>
      <w:r>
        <w:rPr>
          <w:rFonts w:ascii="Helvetica" w:hAnsi="Helvetica" w:cs="Helvetica"/>
          <w:color w:val="111111"/>
          <w:sz w:val="44"/>
          <w:szCs w:val="44"/>
          <w:shd w:val="clear" w:color="auto" w:fill="FFFFFF"/>
        </w:rPr>
        <w:t xml:space="preserve"> </w:t>
      </w:r>
    </w:p>
    <w:p w14:paraId="69A08F7D" w14:textId="77777777" w:rsidR="00A84070" w:rsidRDefault="00A84070" w:rsidP="001D350A">
      <w:pPr>
        <w:rPr>
          <w:rFonts w:ascii="Helvetica" w:hAnsi="Helvetica" w:cs="Helvetica"/>
          <w:color w:val="111111"/>
          <w:sz w:val="44"/>
          <w:szCs w:val="44"/>
          <w:shd w:val="clear" w:color="auto" w:fill="FFFFFF"/>
        </w:rPr>
      </w:pPr>
    </w:p>
    <w:p w14:paraId="52C34938" w14:textId="0A379204" w:rsidR="00A84070" w:rsidRPr="00A84070" w:rsidRDefault="00A84070" w:rsidP="001D350A">
      <w:pPr>
        <w:rPr>
          <w:rFonts w:ascii="Helvetica" w:hAnsi="Helvetica" w:cs="Helvetica"/>
          <w:b/>
          <w:bCs/>
          <w:color w:val="111111"/>
          <w:sz w:val="40"/>
          <w:szCs w:val="40"/>
          <w:u w:val="single"/>
          <w:shd w:val="clear" w:color="auto" w:fill="FFFFFF"/>
        </w:rPr>
      </w:pPr>
      <w:r w:rsidRPr="00A84070">
        <w:rPr>
          <w:rFonts w:ascii="Helvetica" w:hAnsi="Helvetica" w:cs="Helvetica"/>
          <w:b/>
          <w:bCs/>
          <w:color w:val="111111"/>
          <w:sz w:val="40"/>
          <w:szCs w:val="40"/>
          <w:u w:val="single"/>
          <w:shd w:val="clear" w:color="auto" w:fill="FFFFFF"/>
        </w:rPr>
        <w:t>**PENALTY OF 12% PLUS 1% INTEREST EACH MONTH LATE**</w:t>
      </w:r>
    </w:p>
    <w:p w14:paraId="1F00E999" w14:textId="77777777" w:rsidR="001D350A" w:rsidRPr="001D350A" w:rsidRDefault="001D350A" w:rsidP="001D350A">
      <w:pPr>
        <w:rPr>
          <w:rFonts w:ascii="Helvetica" w:hAnsi="Helvetica" w:cs="Helvetica"/>
          <w:color w:val="111111"/>
          <w:sz w:val="48"/>
          <w:szCs w:val="48"/>
          <w:shd w:val="clear" w:color="auto" w:fill="FFFFFF"/>
        </w:rPr>
      </w:pPr>
    </w:p>
    <w:p w14:paraId="110C5C60" w14:textId="77777777" w:rsidR="001D350A" w:rsidRDefault="001D350A" w:rsidP="001D350A">
      <w:pPr>
        <w:rPr>
          <w:rFonts w:ascii="Helvetica" w:hAnsi="Helvetica" w:cs="Helvetica"/>
          <w:color w:val="111111"/>
          <w:shd w:val="clear" w:color="auto" w:fill="FFFFFF"/>
        </w:rPr>
      </w:pPr>
    </w:p>
    <w:p w14:paraId="2336C171" w14:textId="77777777" w:rsidR="001D350A" w:rsidRDefault="001D350A" w:rsidP="001D350A">
      <w:pPr>
        <w:rPr>
          <w:rFonts w:ascii="Helvetica" w:hAnsi="Helvetica" w:cs="Helvetica"/>
          <w:color w:val="111111"/>
          <w:shd w:val="clear" w:color="auto" w:fill="FFFFFF"/>
        </w:rPr>
      </w:pPr>
    </w:p>
    <w:p w14:paraId="3EFDB3AD" w14:textId="58273347" w:rsidR="001D350A" w:rsidRPr="00A84070" w:rsidRDefault="00A84070" w:rsidP="001D350A">
      <w:pPr>
        <w:rPr>
          <w:rFonts w:ascii="Helvetica" w:hAnsi="Helvetica" w:cs="Helvetica"/>
          <w:b/>
          <w:bCs/>
          <w:color w:val="111111"/>
          <w:shd w:val="clear" w:color="auto" w:fill="FFFFFF"/>
        </w:rPr>
      </w:pPr>
      <w:r w:rsidRPr="00A84070">
        <w:rPr>
          <w:rFonts w:ascii="Helvetica" w:hAnsi="Helvetica" w:cs="Helvetica"/>
          <w:b/>
          <w:bCs/>
          <w:color w:val="111111"/>
          <w:shd w:val="clear" w:color="auto" w:fill="FFFFFF"/>
        </w:rPr>
        <w:t>T</w:t>
      </w:r>
      <w:r w:rsidR="001D350A" w:rsidRPr="00A84070">
        <w:rPr>
          <w:rFonts w:ascii="Helvetica" w:hAnsi="Helvetica" w:cs="Helvetica"/>
          <w:b/>
          <w:bCs/>
          <w:color w:val="111111"/>
          <w:shd w:val="clear" w:color="auto" w:fill="FFFFFF"/>
        </w:rPr>
        <w:t>ax Code Section 31.031 allows certain persons to pay homestead taxes in four equal installments without incurring penalty and interest. These persons include individuals who are disabled or age 65 or older; disabled veterans or their unmarried surviving spouses who qualify for an exemption under Tax Code Section 11.22; or partially disabled veterans with homes donated by charitable organizations and their unmarried surviving spouses. These taxpayers may make the first installment payment and request the installment agreement before the delinquency date.</w:t>
      </w:r>
    </w:p>
    <w:p w14:paraId="0B358F44" w14:textId="77777777" w:rsidR="001D350A" w:rsidRDefault="001D350A" w:rsidP="001D350A">
      <w:pPr>
        <w:rPr>
          <w:rFonts w:ascii="Helvetica" w:hAnsi="Helvetica" w:cs="Helvetica"/>
          <w:color w:val="111111"/>
          <w:shd w:val="clear" w:color="auto" w:fill="FFFFFF"/>
        </w:rPr>
      </w:pPr>
    </w:p>
    <w:p w14:paraId="5F10E613" w14:textId="77777777" w:rsidR="001D350A" w:rsidRPr="001D350A" w:rsidRDefault="001D350A" w:rsidP="001D350A">
      <w:pPr>
        <w:rPr>
          <w:b/>
          <w:bCs/>
          <w:sz w:val="28"/>
          <w:szCs w:val="28"/>
          <w:u w:val="single"/>
        </w:rPr>
      </w:pPr>
    </w:p>
    <w:p w14:paraId="08E71EB2" w14:textId="535BEC4E" w:rsidR="001D350A" w:rsidRDefault="001D350A" w:rsidP="001D350A">
      <w:pPr>
        <w:rPr>
          <w:sz w:val="44"/>
          <w:szCs w:val="44"/>
        </w:rPr>
      </w:pPr>
    </w:p>
    <w:p w14:paraId="7FD2F09F" w14:textId="1853B9A7" w:rsidR="001D350A" w:rsidRPr="001D350A" w:rsidRDefault="001D350A" w:rsidP="001D350A">
      <w:pPr>
        <w:jc w:val="center"/>
        <w:rPr>
          <w:sz w:val="44"/>
          <w:szCs w:val="44"/>
        </w:rPr>
      </w:pPr>
    </w:p>
    <w:sectPr w:rsidR="001D350A" w:rsidRPr="001D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0A"/>
    <w:rsid w:val="001D350A"/>
    <w:rsid w:val="001F1BFE"/>
    <w:rsid w:val="00436B1A"/>
    <w:rsid w:val="00A84070"/>
    <w:rsid w:val="00F6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2553"/>
  <w15:chartTrackingRefBased/>
  <w15:docId w15:val="{A8643758-B09D-4706-BF66-A3DBD531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3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35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35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35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3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5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5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5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5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50A"/>
    <w:rPr>
      <w:rFonts w:eastAsiaTheme="majorEastAsia" w:cstheme="majorBidi"/>
      <w:color w:val="272727" w:themeColor="text1" w:themeTint="D8"/>
    </w:rPr>
  </w:style>
  <w:style w:type="paragraph" w:styleId="Title">
    <w:name w:val="Title"/>
    <w:basedOn w:val="Normal"/>
    <w:next w:val="Normal"/>
    <w:link w:val="TitleChar"/>
    <w:uiPriority w:val="10"/>
    <w:qFormat/>
    <w:rsid w:val="001D3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50A"/>
    <w:pPr>
      <w:spacing w:before="160"/>
      <w:jc w:val="center"/>
    </w:pPr>
    <w:rPr>
      <w:i/>
      <w:iCs/>
      <w:color w:val="404040" w:themeColor="text1" w:themeTint="BF"/>
    </w:rPr>
  </w:style>
  <w:style w:type="character" w:customStyle="1" w:styleId="QuoteChar">
    <w:name w:val="Quote Char"/>
    <w:basedOn w:val="DefaultParagraphFont"/>
    <w:link w:val="Quote"/>
    <w:uiPriority w:val="29"/>
    <w:rsid w:val="001D350A"/>
    <w:rPr>
      <w:i/>
      <w:iCs/>
      <w:color w:val="404040" w:themeColor="text1" w:themeTint="BF"/>
    </w:rPr>
  </w:style>
  <w:style w:type="paragraph" w:styleId="ListParagraph">
    <w:name w:val="List Paragraph"/>
    <w:basedOn w:val="Normal"/>
    <w:uiPriority w:val="34"/>
    <w:qFormat/>
    <w:rsid w:val="001D350A"/>
    <w:pPr>
      <w:ind w:left="720"/>
      <w:contextualSpacing/>
    </w:pPr>
  </w:style>
  <w:style w:type="character" w:styleId="IntenseEmphasis">
    <w:name w:val="Intense Emphasis"/>
    <w:basedOn w:val="DefaultParagraphFont"/>
    <w:uiPriority w:val="21"/>
    <w:qFormat/>
    <w:rsid w:val="001D350A"/>
    <w:rPr>
      <w:i/>
      <w:iCs/>
      <w:color w:val="2F5496" w:themeColor="accent1" w:themeShade="BF"/>
    </w:rPr>
  </w:style>
  <w:style w:type="paragraph" w:styleId="IntenseQuote">
    <w:name w:val="Intense Quote"/>
    <w:basedOn w:val="Normal"/>
    <w:next w:val="Normal"/>
    <w:link w:val="IntenseQuoteChar"/>
    <w:uiPriority w:val="30"/>
    <w:qFormat/>
    <w:rsid w:val="001D3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350A"/>
    <w:rPr>
      <w:i/>
      <w:iCs/>
      <w:color w:val="2F5496" w:themeColor="accent1" w:themeShade="BF"/>
    </w:rPr>
  </w:style>
  <w:style w:type="character" w:styleId="IntenseReference">
    <w:name w:val="Intense Reference"/>
    <w:basedOn w:val="DefaultParagraphFont"/>
    <w:uiPriority w:val="32"/>
    <w:qFormat/>
    <w:rsid w:val="001D350A"/>
    <w:rPr>
      <w:b/>
      <w:bCs/>
      <w:smallCaps/>
      <w:color w:val="2F5496" w:themeColor="accent1" w:themeShade="BF"/>
      <w:spacing w:val="5"/>
    </w:rPr>
  </w:style>
  <w:style w:type="paragraph" w:styleId="NoSpacing">
    <w:name w:val="No Spacing"/>
    <w:uiPriority w:val="1"/>
    <w:qFormat/>
    <w:rsid w:val="001D3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McSwain</dc:creator>
  <cp:keywords/>
  <dc:description/>
  <cp:lastModifiedBy>Melissa McSwain</cp:lastModifiedBy>
  <cp:revision>1</cp:revision>
  <dcterms:created xsi:type="dcterms:W3CDTF">2025-03-04T14:31:00Z</dcterms:created>
  <dcterms:modified xsi:type="dcterms:W3CDTF">2025-03-04T14:44:00Z</dcterms:modified>
</cp:coreProperties>
</file>